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8" w:rsidRDefault="00BE5088" w:rsidP="001C1CA2">
      <w:pPr>
        <w:pStyle w:val="a3"/>
        <w:spacing w:before="67" w:beforeAutospacing="0" w:after="0" w:afterAutospacing="0" w:line="192" w:lineRule="auto"/>
        <w:ind w:left="547" w:hanging="547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6729B4" w:rsidRPr="006729B4" w:rsidRDefault="004E227B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b/>
          <w:sz w:val="36"/>
          <w:szCs w:val="36"/>
          <w:lang w:val="en-US"/>
        </w:rPr>
      </w:pPr>
      <w:r w:rsidRPr="006729B4">
        <w:rPr>
          <w:rFonts w:ascii="Arial Unicode MS" w:eastAsia="Arial Unicode MS" w:hAnsi="Arial Unicode MS" w:cs="Arial Unicode MS"/>
          <w:sz w:val="36"/>
          <w:szCs w:val="36"/>
        </w:rPr>
        <w:t xml:space="preserve">                         </w:t>
      </w:r>
      <w:r w:rsidR="006729B4" w:rsidRPr="006729B4">
        <w:rPr>
          <w:rFonts w:ascii="Arial Unicode MS" w:eastAsia="Arial Unicode MS" w:hAnsi="Arial Unicode MS" w:cs="Arial Unicode MS"/>
          <w:sz w:val="36"/>
          <w:szCs w:val="36"/>
          <w:lang w:val="en-US"/>
        </w:rPr>
        <w:t xml:space="preserve">        </w:t>
      </w:r>
      <w:r w:rsidRPr="006729B4">
        <w:rPr>
          <w:rFonts w:ascii="Arial Unicode MS" w:eastAsia="Arial Unicode MS" w:hAnsi="Arial Unicode MS" w:cs="Arial Unicode MS"/>
          <w:sz w:val="36"/>
          <w:szCs w:val="36"/>
        </w:rPr>
        <w:t xml:space="preserve">   </w:t>
      </w:r>
      <w:r w:rsidRPr="006729B4">
        <w:rPr>
          <w:rFonts w:ascii="Arial Unicode MS" w:eastAsia="Arial Unicode MS" w:hAnsi="Arial Unicode MS" w:cs="Arial Unicode MS"/>
          <w:b/>
          <w:sz w:val="36"/>
          <w:szCs w:val="36"/>
        </w:rPr>
        <w:t>УСТАВ</w:t>
      </w:r>
    </w:p>
    <w:p w:rsidR="006729B4" w:rsidRDefault="006729B4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29B4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 xml:space="preserve">            </w:t>
      </w:r>
      <w:r w:rsidR="004E227B" w:rsidRPr="006729B4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 НЧ” </w:t>
      </w:r>
      <w:r w:rsidR="000F64BC" w:rsidRPr="006729B4">
        <w:rPr>
          <w:rFonts w:ascii="Arial Unicode MS" w:eastAsia="Arial Unicode MS" w:hAnsi="Arial Unicode MS" w:cs="Arial Unicode MS"/>
          <w:b/>
          <w:sz w:val="28"/>
          <w:szCs w:val="28"/>
        </w:rPr>
        <w:t>МОМЧИЛОВА КРЕПОСТ-</w:t>
      </w:r>
      <w:r w:rsidR="004E227B" w:rsidRPr="006729B4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2016”</w:t>
      </w:r>
    </w:p>
    <w:p w:rsidR="004E227B" w:rsidRDefault="00126FD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                   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>с.Градът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,</w:t>
      </w:r>
      <w:proofErr w:type="spellStart"/>
      <w:r w:rsidR="002226B1">
        <w:rPr>
          <w:rFonts w:ascii="Arial Unicode MS" w:eastAsia="Arial Unicode MS" w:hAnsi="Arial Unicode MS" w:cs="Arial Unicode MS"/>
          <w:sz w:val="28"/>
          <w:szCs w:val="28"/>
        </w:rPr>
        <w:t>общинаСмолян</w:t>
      </w:r>
      <w:proofErr w:type="spellEnd"/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br/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F64BC"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>ГЛАВА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>ПЪРВА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„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>ОБЩИ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>ПОЛОЖЕНИЯ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 Народно читалище “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>Момчилова крепост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демократизма и автономията.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>Чл.2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В дейността на Народно читалище “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” може да участват всички физически лица без оглед на ограничения за възраст, пол, политически и религиозни възгледи и етническо самосъзнание.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>Чл.3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Читалище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="002226B1" w:rsidRPr="002226B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” е юридическо лице с нестопанска цел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 xml:space="preserve"> със седалище и адрес на управление с. Градът</w:t>
      </w:r>
      <w:r w:rsidR="00126FD2">
        <w:rPr>
          <w:rFonts w:ascii="Arial Unicode MS" w:eastAsia="Arial Unicode MS" w:hAnsi="Arial Unicode MS" w:cs="Arial Unicode MS"/>
          <w:sz w:val="28"/>
          <w:szCs w:val="28"/>
          <w:lang w:val="en-US"/>
        </w:rPr>
        <w:t>,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 xml:space="preserve"> община Смолян</w:t>
      </w:r>
      <w:r w:rsidR="00126FD2">
        <w:rPr>
          <w:rFonts w:ascii="Arial Unicode MS" w:eastAsia="Arial Unicode MS" w:hAnsi="Arial Unicode MS" w:cs="Arial Unicode MS"/>
          <w:sz w:val="28"/>
          <w:szCs w:val="28"/>
          <w:lang w:val="en-US"/>
        </w:rPr>
        <w:t>,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 xml:space="preserve"> област Смолян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. То подлежи на вписване в регистъра на Окръжния съд.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Чл.4 Читалище”</w:t>
      </w:r>
      <w:r w:rsidR="002226B1" w:rsidRPr="002226B1">
        <w:rPr>
          <w:rFonts w:ascii="Arial Unicode MS" w:eastAsia="Arial Unicode MS" w:hAnsi="Arial Unicode MS" w:cs="Arial Unicode MS"/>
          <w:sz w:val="28"/>
          <w:szCs w:val="28"/>
        </w:rPr>
        <w:t xml:space="preserve"> Момчилова крепост-2016 </w:t>
      </w:r>
      <w:r w:rsidR="002226B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”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Чл.5 Читалище”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”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Чл.6 Читалище”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работи във взаимоотношения и с други културни и научни институти, учебни заведения,обществени,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ГЛАВА ВТОРА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„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ЦЕЛИ, ДЕЙНОСТИ И ЗАДАЧИ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Чл.7 Целта на читалище”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”е да задоволява потребностите на гражданите свързани с :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Развитие и обогатяване на културния живот, социалната и образователна дейност на населението.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Запазване на обичаите и традициите на българския народ.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3. 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4. Възпитаване и утвърждаване на националното самосъзнание.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 xml:space="preserve">5. Осигуряване на достъп до информация.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Чл.8 За постигането на своята цел читалището извършва следните дейности:</w:t>
      </w:r>
    </w:p>
    <w:p w:rsidR="004E227B" w:rsidRDefault="004E227B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Поддържа библиотека, читални,фото-,фоно-.,филмо и видеотеки, както и създава и поддържа електронни информационни мрежи.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2. Организира школи, кръжоци, курсове, клубове, кино- и видеопоказ, празненства, концерти, чествания и младежки дейности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3. Развива и подпомага любителското художествено творчество.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4. Събира и разпространява знания за родния край.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5. Създава и съхранява музейни колекции съгласно Закона за културното наследство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6. Предоставя компютърни и интернет услуги.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Чл.9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може да развива допълнителна стопанска дейност свързана с предмета на основната му дейност,, в съответствие с действащото законодателство, като използва приходите от нея за постигане на определените в устава цели.Читалището не разпределя печалба.Допълнителна стопанска дейност: консултантска, преводаческа, издателска, информационна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        ГЛАВА ТРЕТА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УЧРЕДЯВАНЕ, ПРЕКРАТЯВАНЕ, ЧЛЕНСТВО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Чл.10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1.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е основано през 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година.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2. 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Всяка промяна на вписаните в съдебния регистър обстоятелства се заявява в съда в съответствие с чл.9,ал. 4 от ЗНЧ.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Чл.11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Читалището може да бъде прекратено и по решение на окръжния съд съгласно чл.27 от ЗНЧ. </w:t>
      </w:r>
    </w:p>
    <w:p w:rsidR="004E227B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Чл.12</w:t>
      </w:r>
      <w:r w:rsidR="004E227B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Членовете на читалище “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" могат да бъдат индивидуални , колективни и почетни.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Чл.13 1. Индивидуалните членове са български граждани. Те са действителни и спомагателни.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Действителни членове са дееспособни лица, които плащат редовно членски внос, трябва да са навършили 18 г. да участват в дейността на Читалището. Те имат право да избират и да бъдат избирани. Право на глас имат тези, които са плащали членския си внос за една  година.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Спомагателни членове са лица до 18 години, които нямат право да избират и да бъдат избирани и имат съвещателен глас. Те плащат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членския си внос в намален размер. 4. Води се регистър на читалищните членове. Членството се: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1. учредява с молба и решение на Настоятелството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продължава с акта на плащането на членския внос.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5. Членството се прекратява: 1. с писмено заявление на читалищния член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2. когато не е платен членският внос в рамките на календарната година 3. когато общото събрание изключи читалищен член за грубо нарушение на Устава, за поведение,уронващо доброто име на читалището или за нанесени стопански и финансови щети в особено големи размери.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Чл.14I. ЧЛЕНОВЕТЕ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имат право: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Да избират ръководни органи и да бъдат избирани в тях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Да получават информация за дейността на читалището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Да участват в обсъждане на дейността на читалището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4. Да ползват с предимство неговата база и услугите му.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II. ЧЛЕНОВЕТЕ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са длъжни: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1. Да плащат редовно членския си внос 2. Да спазват Устава на читалището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Да участват според възможностите си в дейността на читалището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4. Да опазват недвижимото имущество и предприемат стъпки за обогатяването му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>5. Да не уронват доброто име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Чл.15. Колективни членове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могат да бъдат: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Професионални и стопански организации.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Търговски дружества, регистрирани по установения ред, кооперации и сдружения с нестопанска цел.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Културно-просветни и любителски клубове, творчески колективи, учебни заведения.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II. Колективните членове съдействат: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1. За осъществяване на целите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Подпомагат финансово дейностите и поддържането , и обогатяването на материалната база. </w:t>
      </w:r>
    </w:p>
    <w:p w:rsidR="00A049D7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3. Имат право на един глас.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III. Членството на колективните членове се учредява и поддържа чрез писмено споразумение или договор, които не могат да накърняват интересите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IV. Колективното членство се прекратява: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По писмено искане на колективен член.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2. При фактическо прекъсване на взаимоотношенията между колективен член и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в продължение на една календарна година.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Чл.16 Почетните членове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са български и чужди граждани и дарители с изключителни заслуги към него.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ГЛАВА ЧЕТВЪРТА </w:t>
      </w:r>
      <w:r w:rsidR="002944C5">
        <w:rPr>
          <w:rFonts w:ascii="Arial Unicode MS" w:eastAsia="Arial Unicode MS" w:hAnsi="Arial Unicode MS" w:cs="Arial Unicode MS"/>
          <w:sz w:val="28"/>
          <w:szCs w:val="28"/>
        </w:rPr>
        <w:t>„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УПРАВЛЕНИЕ</w:t>
      </w:r>
      <w:r w:rsidR="002944C5"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Чл.17: Органите за управление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са: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Общото събрание.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Настоятелството.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Проверителната комисия.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Чл.18 Върховен орган на читалището е Общото събрание. То се състои от всички членове на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     читалището, имащи право на глас.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Чл.19 Общото събрание: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Изменя и допълва Устава.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Избира и освобождава членове на Настоятелството,Проверителната комисия и Председателя.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Изключва членове на читалището.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4. Определя основните насоки за дейността на читалището.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5. Взема решения за членуване или прекратяване на членството в Читалищно сдружение.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6. Приема бюджета на читалището.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7. Приема годишния отчет до 30 март на следващата година.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8. Обявява почетни членове в т.ч. дарителите.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9. Отменя решения на органите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“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10. Взема решения за отнасяне до съда на незаконосъобразни действия на ръководството или на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    отделни членове.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11. Взема решение за прекратяване на читалището. Решенията на Общото събрание са</w:t>
      </w:r>
      <w:r w:rsidR="0070574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задължителни за другите органи на читалището.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12. Определя размера на членският внос.</w:t>
      </w:r>
    </w:p>
    <w:p w:rsidR="00C7529E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13. Взема решения за откриване на клонове на читалището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Чл.20</w:t>
      </w:r>
    </w:p>
    <w:p w:rsidR="001C1CA2" w:rsidRPr="00BE5088" w:rsidRDefault="00126FD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1 .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Редовно общо събрание на читалище </w:t>
      </w:r>
      <w:proofErr w:type="gramStart"/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>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</w:t>
      </w:r>
      <w:proofErr w:type="gramEnd"/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 крепост-2016 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" се свиква от Настоятелството веднъж годишно.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2. Извънредно общо събрание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" може да бъде свикано и по искане на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Настоятелството, и по искане на Проверителната комисия, и по решение на 1/3 от членовете,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имащи право на глас.При отказ на настоятелството да  свика извънредно общо  събрание до 15 дни от постъпването на  искането проверителната комисия или една трета от  членовете на читалището с право на глас могат да свикат извънредно общо събрание от свое име.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Поканата за събранието трябва да съдържа дневния ред, датата , часа, мястото на провеждане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и кой го свиква. Поканата да бъде получена срещу подпис  или връчена не по-късно от 7 дни преди датата на провеждането. В същия срок на общодостъпни места, на вратата на читалището и чрез медиите трябва да  бъде залепена покана за събранието 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4. Общото събрание е законно, ако присъстват най-малко половината от имащите право на глас членове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>Момчилова крепост-2016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 " При липса на кворум  събранието се отлага с един час. Тогава събранието е законно,ако на него присъстват не по-малко от една трета от членовете при редовно общо събрание и  не по-малко от половината плюс един от членовете при извънредно общо събрание.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5. Решенията се вземат с мнозинство повече от половината от присъстващите членове с право на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глас, освен решенията по чл.14, ал.1,т.1,4,10,11,12 от Закона  за народните читалища, които се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вземат с мнозинство най-малко 2/3 от всички членове.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6. Две трети от членовете на общото събрание на народното читалище могат да предявят иск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пред окръжния съд по седалището на читалището за отмяна на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решение на общото събрание, ако то противоречи на закона или устава.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7. Искът се предявява в едномесечен срок от узнаването на решението, но не по-късно от една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година от датата на вземане на решението.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8. Прокурорът може да иска от окръжния съд по седалището на читалището да отмени решение на общото събрание, което противоречи на закона или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устава, в едномесечен срок от узнаване на решението, но не по-късно от една година от датата на вземане на решението.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Чл.21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Изпълнителен орган на читалище "</w:t>
      </w:r>
      <w:r w:rsidR="00A049D7" w:rsidRP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Момчилова крепост-2016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" е </w:t>
      </w:r>
      <w:r w:rsidRPr="00A049D7">
        <w:rPr>
          <w:rFonts w:ascii="Arial Unicode MS" w:eastAsia="Arial Unicode MS" w:hAnsi="Arial Unicode MS" w:cs="Arial Unicode MS"/>
          <w:b/>
          <w:sz w:val="28"/>
          <w:szCs w:val="28"/>
        </w:rPr>
        <w:t>Настоятелството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. То се състои от </w:t>
      </w:r>
      <w:r w:rsidR="0070574B">
        <w:rPr>
          <w:rFonts w:ascii="Arial Unicode MS" w:eastAsia="Arial Unicode MS" w:hAnsi="Arial Unicode MS" w:cs="Arial Unicode MS"/>
          <w:sz w:val="28"/>
          <w:szCs w:val="28"/>
        </w:rPr>
        <w:t>3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члена избрани за </w:t>
      </w:r>
      <w:r w:rsidR="00A049D7" w:rsidRPr="00A049D7">
        <w:rPr>
          <w:rFonts w:ascii="Arial Unicode MS" w:eastAsia="Arial Unicode MS" w:hAnsi="Arial Unicode MS" w:cs="Arial Unicode MS"/>
          <w:b/>
          <w:sz w:val="28"/>
          <w:szCs w:val="28"/>
        </w:rPr>
        <w:t>три</w:t>
      </w:r>
      <w:r w:rsidRPr="00A049D7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години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. Те не могат да  имат роднински връзки по права и съребрена линия до</w:t>
      </w:r>
      <w:r w:rsidR="000F64B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четвърта степен. </w:t>
      </w:r>
    </w:p>
    <w:p w:rsidR="002944C5" w:rsidRPr="00A049D7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049D7">
        <w:rPr>
          <w:rFonts w:ascii="Arial Unicode MS" w:eastAsia="Arial Unicode MS" w:hAnsi="Arial Unicode MS" w:cs="Arial Unicode MS"/>
          <w:b/>
          <w:sz w:val="28"/>
          <w:szCs w:val="28"/>
        </w:rPr>
        <w:t xml:space="preserve">II. НАСТОЯТЕЛСТВОТО :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Свиква общото събрание и изпълнява взетите от него решения.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2. Подготвя и внася в общото събрание проект за бюджет на читалището, следи за изпълнението му и утвърждава щата му.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3. Подготвя и внася в общото събрание отчет по бюджета и дейността на читалището.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4. Назначава секретаря на читалището и утвърждава длъжностната му характеристика.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>5. Взема решения относно изпълняването на програмата и приетия годишен бюджет.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6. Взема решения за назначаване на щатния и хонорувания персонал и за определяне на хонорарите им и трудовите възнаграждения.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7. Приема годишни планове за работата на читалището и програмите на отделните колективи.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8. Взема решения за сдружаване на читалището с изключение на решения свързани по чл.14, ал.1, т.6 от ЗНЧ.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9. Решава въпросите за създаване и закриване на колективи за художествено творчество, школи, курсове и други.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10. Взема решения за стопанисване на читалищното имущество, за придобиване на недвижимо имущество, за отдаване на имущество под наем или в аренда, за определяне размера на таксите, наемите, арендните вноски, за образуване и управление на целеви фондове, в т.ч. и в изпълнение на дарения.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12. Взема решения за морално и материално стимулиране и поощряване на читалищни членове и дейци, работещи в читалището.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049D7">
        <w:rPr>
          <w:rFonts w:ascii="Arial Unicode MS" w:eastAsia="Arial Unicode MS" w:hAnsi="Arial Unicode MS" w:cs="Arial Unicode MS"/>
          <w:b/>
          <w:sz w:val="28"/>
          <w:szCs w:val="28"/>
        </w:rPr>
        <w:t>III. НАСТОЯТЕЛСТВОТО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се свиква на заседание веднъж на тримесечие.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Чл.22</w:t>
      </w:r>
      <w:r w:rsidR="002944C5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1. Председателят на читалището се избира пряко от общото събрание за три години въз основа на чл.17 от ЗНЧ.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Председателят представлява читалището.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3. Свиква и ръководи заседанията на Настоятелството и председателства общото събрание.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4.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5. Отчита дейността си пред настоятелството.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6. Издава заповеди свързани с организиране изпълнението на решенията на Общото събрание и съгласно действащото законодателство на РБ.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Чл.23 1. Секретарят на читалището организира изпълнението на решенията на настоятелството, включително решенията за изпълнението на бюджета;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а. организира текущата основна и допълнителна дейност;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б. отговаря за работата на щатния и хонорувания персонал;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>в. представлява читалището заедно и поотделно с председателя.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2.Секретарят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Чл.24</w:t>
      </w:r>
      <w:r w:rsidR="002944C5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1. Проверителната комисия се състои от трима  членове, избрани за</w:t>
      </w:r>
      <w:r w:rsidR="00A049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9D7" w:rsidRPr="00A049D7">
        <w:rPr>
          <w:rFonts w:ascii="Arial Unicode MS" w:eastAsia="Arial Unicode MS" w:hAnsi="Arial Unicode MS" w:cs="Arial Unicode MS"/>
          <w:b/>
          <w:sz w:val="28"/>
          <w:szCs w:val="28"/>
        </w:rPr>
        <w:t>три</w:t>
      </w:r>
      <w:r w:rsidRPr="00A049D7">
        <w:rPr>
          <w:rFonts w:ascii="Arial Unicode MS" w:eastAsia="Arial Unicode MS" w:hAnsi="Arial Unicode MS" w:cs="Arial Unicode MS"/>
          <w:b/>
          <w:sz w:val="28"/>
          <w:szCs w:val="28"/>
        </w:rPr>
        <w:t xml:space="preserve">  годин</w:t>
      </w:r>
      <w:r w:rsidR="00A049D7" w:rsidRPr="00A049D7">
        <w:rPr>
          <w:rFonts w:ascii="Arial Unicode MS" w:eastAsia="Arial Unicode MS" w:hAnsi="Arial Unicode MS" w:cs="Arial Unicode MS"/>
          <w:b/>
          <w:sz w:val="28"/>
          <w:szCs w:val="28"/>
        </w:rPr>
        <w:t>и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. Не могат да бъдат членове лица, които са в трудовоправни отношения с читалището или са роднини на членове на Настоятелството на председателя и секретаря по права линия, съпрузи, братя, сестри и роднини по сватовство от първа степен.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3.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4. Комисията взема решения с мнозинство повече от половината. 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Чл.25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Чл.26 Не могат да бъдат избирани за членове на Настоятелството и Проверителната комисия и за секретар лица,които са осъждани на лишаване от свобода за умишлени престъпления от общ характер.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 27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</w:r>
      <w:r w:rsidRPr="0006080C">
        <w:rPr>
          <w:rFonts w:ascii="Arial Unicode MS" w:eastAsia="Arial Unicode MS" w:hAnsi="Arial Unicode MS" w:cs="Arial Unicode MS"/>
          <w:b/>
          <w:sz w:val="28"/>
          <w:szCs w:val="28"/>
        </w:rPr>
        <w:t>ГЛАВА ПЕТА</w:t>
      </w:r>
      <w:r w:rsidR="002944C5" w:rsidRPr="0006080C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  <w:r w:rsidRPr="0006080C">
        <w:rPr>
          <w:rFonts w:ascii="Arial Unicode MS" w:eastAsia="Arial Unicode MS" w:hAnsi="Arial Unicode MS" w:cs="Arial Unicode MS"/>
          <w:b/>
          <w:sz w:val="28"/>
          <w:szCs w:val="28"/>
        </w:rPr>
        <w:t>ИМУЩЕСТВО И ФИНАНСИ</w:t>
      </w:r>
      <w:r w:rsidR="002944C5" w:rsidRPr="0006080C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Чл.28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Чл.29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Чл.30 Читалището набира средства от следните източници </w:t>
      </w:r>
    </w:p>
    <w:p w:rsidR="0006080C" w:rsidRDefault="0006080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1.Източник на финансиране за учредяване на</w:t>
      </w:r>
      <w:r w:rsidR="00126FD2">
        <w:rPr>
          <w:rFonts w:ascii="Arial Unicode MS" w:eastAsia="Arial Unicode MS" w:hAnsi="Arial Unicode MS" w:cs="Arial Unicode MS"/>
          <w:sz w:val="28"/>
          <w:szCs w:val="28"/>
        </w:rPr>
        <w:t>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НЧ Момчилова крепост-2016</w:t>
      </w:r>
      <w:r w:rsidR="00126FD2">
        <w:rPr>
          <w:rFonts w:ascii="Arial Unicode MS" w:eastAsia="Arial Unicode MS" w:hAnsi="Arial Unicode MS" w:cs="Arial Unicode MS"/>
          <w:sz w:val="28"/>
          <w:szCs w:val="28"/>
        </w:rPr>
        <w:t>“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 xml:space="preserve"> с. Градът са доброволни вноски от членовете на читалището.</w:t>
      </w:r>
    </w:p>
    <w:p w:rsidR="002944C5" w:rsidRDefault="0006080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. Членски внос </w:t>
      </w:r>
    </w:p>
    <w:p w:rsidR="002944C5" w:rsidRDefault="0006080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. Културно-просветна и информационна дейност включително школи и курсове 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. Субсидия от държавния и от общинския бюджет </w:t>
      </w:r>
    </w:p>
    <w:p w:rsidR="002944C5" w:rsidRDefault="0006080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>. Наеми от движимо и недвижимо имущество</w:t>
      </w:r>
    </w:p>
    <w:p w:rsidR="002944C5" w:rsidRDefault="0006080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. Дарения и завещания </w:t>
      </w:r>
    </w:p>
    <w:p w:rsidR="002944C5" w:rsidRDefault="0006080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C1CA2"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. Други приходи, включително от стопанска дейност 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Чл.31 Единният читалищен бюджет се формира от всички приходоизточници собствени и от субсидии.</w:t>
      </w:r>
    </w:p>
    <w:p w:rsidR="002944C5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Чл.32 Читалищното настоятелство изготвя годишния отчет за приходите и разходите, който се приема от общото събрание. Счетоводната отчетност се води в съответствие със Закона за счетоводството и подзаконовите документи. 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Чл.33 Отчетът за изразходваните от бюджета средства се представя в общината, на чиято територия се намира читалището.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Чл.34 Председателят на читалището на територията на общината ежегодно в срок до 10 ноември представят на кмета предложения за своята дейност през следващата година.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1. 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2. Програмата по ал. 1 се изпълнява от читалището въз основа на финансово обезпечени договори , сключени с кмета на общината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br/>
        <w:t>3.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4. 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ГЛАВА</w:t>
      </w:r>
      <w:r w:rsidR="005E304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ШЕСТА</w:t>
      </w:r>
      <w:r w:rsidR="005E304C">
        <w:rPr>
          <w:rFonts w:ascii="Arial Unicode MS" w:eastAsia="Arial Unicode MS" w:hAnsi="Arial Unicode MS" w:cs="Arial Unicode MS"/>
          <w:sz w:val="28"/>
          <w:szCs w:val="28"/>
        </w:rPr>
        <w:t xml:space="preserve"> „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ПРЕКРАТЯВАНЕ</w:t>
      </w:r>
      <w:r w:rsidR="005E304C">
        <w:rPr>
          <w:rFonts w:ascii="Arial Unicode MS" w:eastAsia="Arial Unicode MS" w:hAnsi="Arial Unicode MS" w:cs="Arial Unicode MS"/>
          <w:sz w:val="28"/>
          <w:szCs w:val="28"/>
        </w:rPr>
        <w:t xml:space="preserve"> ”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Чл.35 Читалището може да бъде прекратено по решение на общото събрание или на Окръжния съд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Чл.36 Окръжният съд постановява решение за прекратяване на читалището, ако: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lastRenderedPageBreak/>
        <w:t>1. Дейността му противоречи на Закона за народните читалища, Устава и добрите нрави.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2. Имуществото му не се ползва според целите на читалището и при трайна невъзможност читалището да действа. 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3. 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4. Не е учредено по законния ред.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5. Е обявено в несъстоятелност.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6.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7. Прекратяването на читалището по искане на прокурора се вписва служебно.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>8. За неуредени в ЗНЧ случаи се прилага Законът за юридическите лица с нестопанска цел.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Уставът е </w:t>
      </w:r>
      <w:r w:rsidR="005E304C">
        <w:rPr>
          <w:rFonts w:ascii="Arial Unicode MS" w:eastAsia="Arial Unicode MS" w:hAnsi="Arial Unicode MS" w:cs="Arial Unicode MS"/>
          <w:sz w:val="28"/>
          <w:szCs w:val="28"/>
        </w:rPr>
        <w:t xml:space="preserve">приет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на </w:t>
      </w:r>
      <w:r w:rsidR="005E304C">
        <w:rPr>
          <w:rFonts w:ascii="Arial Unicode MS" w:eastAsia="Arial Unicode MS" w:hAnsi="Arial Unicode MS" w:cs="Arial Unicode MS"/>
          <w:sz w:val="28"/>
          <w:szCs w:val="28"/>
        </w:rPr>
        <w:t xml:space="preserve">Учредително 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събрание проведено на </w:t>
      </w:r>
      <w:r w:rsidR="0006080C">
        <w:rPr>
          <w:rFonts w:ascii="Arial Unicode MS" w:eastAsia="Arial Unicode MS" w:hAnsi="Arial Unicode MS" w:cs="Arial Unicode MS"/>
          <w:sz w:val="28"/>
          <w:szCs w:val="28"/>
        </w:rPr>
        <w:t>07.06.2016</w:t>
      </w:r>
      <w:r w:rsidRPr="00BE5088">
        <w:rPr>
          <w:rFonts w:ascii="Arial Unicode MS" w:eastAsia="Arial Unicode MS" w:hAnsi="Arial Unicode MS" w:cs="Arial Unicode MS"/>
          <w:sz w:val="28"/>
          <w:szCs w:val="28"/>
        </w:rPr>
        <w:t>г.</w:t>
      </w:r>
    </w:p>
    <w:p w:rsidR="005E304C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E5088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</w:t>
      </w:r>
    </w:p>
    <w:p w:rsidR="001C1CA2" w:rsidRPr="00BE5088" w:rsidRDefault="005E304C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УЧРЕДИТЕЛИ”</w:t>
      </w:r>
    </w:p>
    <w:p w:rsidR="001C1CA2" w:rsidRPr="00BE5088" w:rsidRDefault="001C1CA2" w:rsidP="004E227B">
      <w:pPr>
        <w:ind w:left="-142" w:right="-567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1C1CA2" w:rsidRDefault="001C1CA2" w:rsidP="001C1CA2">
      <w:pPr>
        <w:pStyle w:val="a3"/>
        <w:spacing w:before="67" w:beforeAutospacing="0" w:after="240" w:afterAutospacing="0" w:line="192" w:lineRule="auto"/>
        <w:ind w:left="547" w:hanging="547"/>
        <w:textAlignment w:val="baseline"/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5E304C" w:rsidRDefault="005E304C" w:rsidP="001C1CA2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sectPr w:rsidR="005E304C" w:rsidSect="0027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3A7"/>
    <w:multiLevelType w:val="hybridMultilevel"/>
    <w:tmpl w:val="5A6EC5C0"/>
    <w:lvl w:ilvl="0" w:tplc="14321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8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0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E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2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E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6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231E3F"/>
    <w:multiLevelType w:val="hybridMultilevel"/>
    <w:tmpl w:val="19A4F4D6"/>
    <w:lvl w:ilvl="0" w:tplc="50B2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C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6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61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CF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28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0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2"/>
    <w:rsid w:val="0006080C"/>
    <w:rsid w:val="000F64BC"/>
    <w:rsid w:val="00126FD2"/>
    <w:rsid w:val="001C1CA2"/>
    <w:rsid w:val="00217B2D"/>
    <w:rsid w:val="002226B1"/>
    <w:rsid w:val="002745B6"/>
    <w:rsid w:val="002944C5"/>
    <w:rsid w:val="004E227B"/>
    <w:rsid w:val="005232CF"/>
    <w:rsid w:val="00550C2C"/>
    <w:rsid w:val="005E304C"/>
    <w:rsid w:val="00653F8E"/>
    <w:rsid w:val="006729B4"/>
    <w:rsid w:val="0070574B"/>
    <w:rsid w:val="00844F93"/>
    <w:rsid w:val="00A049D7"/>
    <w:rsid w:val="00BE5088"/>
    <w:rsid w:val="00C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C1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50C2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p1">
    <w:name w:val="p1"/>
    <w:basedOn w:val="a"/>
    <w:rsid w:val="005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550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5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C1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50C2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p1">
    <w:name w:val="p1"/>
    <w:basedOn w:val="a"/>
    <w:rsid w:val="005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550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5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2712</Words>
  <Characters>15464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CBM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Mladenov</dc:creator>
  <cp:lastModifiedBy>Кмет-Градът</cp:lastModifiedBy>
  <cp:revision>2</cp:revision>
  <dcterms:created xsi:type="dcterms:W3CDTF">2019-01-08T09:07:00Z</dcterms:created>
  <dcterms:modified xsi:type="dcterms:W3CDTF">2019-01-08T09:07:00Z</dcterms:modified>
</cp:coreProperties>
</file>